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FA554" w14:textId="77777777" w:rsidR="00B03C11" w:rsidRPr="00F14618" w:rsidRDefault="00B03C11" w:rsidP="00B03C11">
      <w:pPr>
        <w:jc w:val="center"/>
        <w:rPr>
          <w:rFonts w:ascii="Times New Roman" w:hAnsi="Times New Roman"/>
          <w:b/>
          <w:sz w:val="28"/>
          <w:szCs w:val="28"/>
        </w:rPr>
      </w:pPr>
      <w:r w:rsidRPr="00F14618">
        <w:rPr>
          <w:rFonts w:ascii="Times New Roman" w:hAnsi="Times New Roman"/>
          <w:b/>
          <w:sz w:val="28"/>
          <w:szCs w:val="28"/>
        </w:rPr>
        <w:t xml:space="preserve">П. 19 п.п. «л» </w:t>
      </w:r>
    </w:p>
    <w:p w14:paraId="16D6737D" w14:textId="77777777" w:rsidR="00B03C11" w:rsidRPr="00F14618" w:rsidRDefault="00B03C11" w:rsidP="00B03C11">
      <w:pPr>
        <w:jc w:val="center"/>
        <w:rPr>
          <w:rFonts w:ascii="Times New Roman" w:hAnsi="Times New Roman"/>
          <w:b/>
          <w:sz w:val="28"/>
          <w:szCs w:val="28"/>
        </w:rPr>
      </w:pPr>
      <w:r w:rsidRPr="00F14618">
        <w:rPr>
          <w:rFonts w:ascii="Times New Roman" w:hAnsi="Times New Roman"/>
          <w:b/>
          <w:sz w:val="28"/>
          <w:szCs w:val="28"/>
        </w:rPr>
        <w:t>Информация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сетям, включая информацию о дате поступления заявки и ее регистрационном номере, о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условий, о дате заключения договора, о ходе выполнения сетевой организацией технических условий, о фактическом присоединении и фактическом приеме (подаче) напряжения и мощности на объекты заявителя, а также информацию о составлении и подписании документов о технологическом присоединении.</w:t>
      </w:r>
    </w:p>
    <w:p w14:paraId="3C19526F" w14:textId="77777777" w:rsidR="00B03C11" w:rsidRPr="00F14618" w:rsidRDefault="00B03C11" w:rsidP="00B03C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 xml:space="preserve">     </w:t>
      </w:r>
      <w:r w:rsidRPr="00F14618">
        <w:rPr>
          <w:rFonts w:ascii="Times New Roman" w:hAnsi="Times New Roman"/>
          <w:sz w:val="28"/>
          <w:szCs w:val="28"/>
        </w:rPr>
        <w:tab/>
        <w:t>1. Подача заявки на технологическое присоединение в сетевую организацию.</w:t>
      </w:r>
    </w:p>
    <w:p w14:paraId="327C45DD" w14:textId="77777777" w:rsidR="00B03C11" w:rsidRPr="00F14618" w:rsidRDefault="00B03C11" w:rsidP="00B03C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>Заявка может быть подана в сетевую организацию заявителем лично, либо через уполномоченного представителя (на основании доверенности), а также направлена письмом.</w:t>
      </w:r>
    </w:p>
    <w:p w14:paraId="64910B72" w14:textId="77777777" w:rsidR="00B03C11" w:rsidRPr="00F14618" w:rsidRDefault="00B03C11" w:rsidP="00B03C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>2. Разработка сетевой организацией технических условий и договора об осуществлении технологического присоединения.</w:t>
      </w:r>
    </w:p>
    <w:p w14:paraId="2B70FE4A" w14:textId="77777777" w:rsidR="00B03C11" w:rsidRPr="00F14618" w:rsidRDefault="00B03C11" w:rsidP="00B03C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 xml:space="preserve">3. Рассмотрение заявителем предложенных технических условий и проекта договора об осуществлении технологического присоединения. Подписание предложенного договора. В случае несогласия с представленным сетевой организацией проектом договора заявитель вправе направить сетевой организации мотивированный отказ от подписания проекта договора с предложением об изменении. Если в течение 30 дней с даты получения подписанного проекта договора заявитель не направляет в сетевую организацию подписанный договор либо мотивированный отказ от его подписания, заявка аннулируется. Договор считается заключенным </w:t>
      </w:r>
      <w:proofErr w:type="gramStart"/>
      <w:r w:rsidRPr="00F14618">
        <w:rPr>
          <w:rFonts w:ascii="Times New Roman" w:hAnsi="Times New Roman"/>
          <w:sz w:val="28"/>
          <w:szCs w:val="28"/>
        </w:rPr>
        <w:t>с  даты</w:t>
      </w:r>
      <w:proofErr w:type="gramEnd"/>
      <w:r w:rsidRPr="00F14618">
        <w:rPr>
          <w:rFonts w:ascii="Times New Roman" w:hAnsi="Times New Roman"/>
          <w:sz w:val="28"/>
          <w:szCs w:val="28"/>
        </w:rPr>
        <w:t xml:space="preserve"> поступления подписанного заявителем экземпляра договора в сетевую организацию.</w:t>
      </w:r>
    </w:p>
    <w:p w14:paraId="28D8299C" w14:textId="77777777" w:rsidR="00B03C11" w:rsidRPr="00F14618" w:rsidRDefault="00B03C11" w:rsidP="00B03C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>4. Исполнение заявителем и сетевой организацией мероприятий, предусмотренных договором.</w:t>
      </w:r>
    </w:p>
    <w:p w14:paraId="07C11F84" w14:textId="77777777" w:rsidR="00B03C11" w:rsidRPr="00F14618" w:rsidRDefault="00B03C11" w:rsidP="00B03C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>5. Получение заявителем разрешения уполномоченного федерального органа исполнительной власти по технологическому надзору (Ростехнадзор) на допуск объектов заявителя в эксплуатацию.</w:t>
      </w:r>
    </w:p>
    <w:p w14:paraId="16E2B644" w14:textId="77777777" w:rsidR="00B03C11" w:rsidRPr="00F14618" w:rsidRDefault="00B03C11" w:rsidP="00B03C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>Разрешение Ростехнадзора не требуется для:</w:t>
      </w:r>
    </w:p>
    <w:p w14:paraId="127701BB" w14:textId="77777777" w:rsidR="00B03C11" w:rsidRPr="00F14618" w:rsidRDefault="00B03C11" w:rsidP="00B03C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lastRenderedPageBreak/>
        <w:t>· объектов физических лиц мощностью до 15 кВт включительно (для бытовых нужд), присоединяемых к электрическим сетям по третьей категории надежности (по одному источнику электроснабжения);</w:t>
      </w:r>
    </w:p>
    <w:p w14:paraId="7A8A3128" w14:textId="77777777" w:rsidR="00B03C11" w:rsidRPr="00F14618" w:rsidRDefault="00B03C11" w:rsidP="00B03C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>· объектов юридических лиц/индивидуальных предпринимателей мощностью до 670 кВт включительно, присоединяемых к электрическим сетям по третьей категории надежности (по одному источнику электроснабжения);</w:t>
      </w:r>
    </w:p>
    <w:p w14:paraId="228CBDA6" w14:textId="77777777" w:rsidR="00B03C11" w:rsidRPr="00F14618" w:rsidRDefault="00B03C11" w:rsidP="00B03C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>· временно присоединяемых объектов мощностью до 150 кВт включительно, присоединяемых к электрическим сетям по третьей категории надежности (по одному источнику электроснабжения).</w:t>
      </w:r>
    </w:p>
    <w:p w14:paraId="0C54555C" w14:textId="77777777" w:rsidR="00B03C11" w:rsidRPr="00F14618" w:rsidRDefault="00B03C11" w:rsidP="00B03C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>6. Оформление сетевой организацией акта о выполнении выданных технических условий и согласование схемы учета электроэнергии (мощности).</w:t>
      </w:r>
    </w:p>
    <w:p w14:paraId="1A5B6BE9" w14:textId="77777777" w:rsidR="00B03C11" w:rsidRPr="00F14618" w:rsidRDefault="00B03C11" w:rsidP="00B03C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>Подписание документов сетевой организацией и заявителем.</w:t>
      </w:r>
    </w:p>
    <w:p w14:paraId="40479A0B" w14:textId="77777777" w:rsidR="00B03C11" w:rsidRPr="00F14618" w:rsidRDefault="00B03C11" w:rsidP="00B03C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>7. Осуществление сетевой организацией фактического присоединения объектов заявителя к электрическим сетям.</w:t>
      </w:r>
    </w:p>
    <w:p w14:paraId="15ED6E04" w14:textId="77777777" w:rsidR="00B03C11" w:rsidRPr="00F14618" w:rsidRDefault="00B03C11" w:rsidP="00B03C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>8. Оформление сетевой организацией акта о технологическом присоединении, акта разграничения балансовой принадлежности и эксплуатационной ответственности.</w:t>
      </w:r>
    </w:p>
    <w:p w14:paraId="50A25702" w14:textId="77777777" w:rsidR="00B03C11" w:rsidRPr="00F14618" w:rsidRDefault="00B03C11" w:rsidP="00B03C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>Подписание документов сетевой организацией и заявителем.</w:t>
      </w:r>
    </w:p>
    <w:p w14:paraId="7EF0D378" w14:textId="77777777" w:rsidR="00B03C11" w:rsidRDefault="00B03C11" w:rsidP="00B03C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>9. Подача напряжения на энергопринимающие устройства заявителя осуществляется после заключения заявителем договора электроснабжения со сбытовой организацией</w:t>
      </w:r>
      <w:r>
        <w:rPr>
          <w:rFonts w:ascii="Times New Roman" w:hAnsi="Times New Roman"/>
          <w:sz w:val="28"/>
          <w:szCs w:val="28"/>
        </w:rPr>
        <w:t>.</w:t>
      </w:r>
    </w:p>
    <w:p w14:paraId="77EDAA70" w14:textId="77777777" w:rsidR="00B03C11" w:rsidRPr="00F14618" w:rsidRDefault="00B03C11" w:rsidP="00B03C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на технологическое присоединение поступила </w:t>
      </w:r>
      <w:r w:rsidR="008B032E">
        <w:rPr>
          <w:rFonts w:ascii="Times New Roman" w:hAnsi="Times New Roman"/>
          <w:sz w:val="28"/>
          <w:szCs w:val="28"/>
        </w:rPr>
        <w:t xml:space="preserve">17.10.2022 года на присоединяемую мощность 4,2 МВт, так как данную мощность у АО  «Аэропорт Южно-Сахалинск» предоставить не было возможности в адрес заявителя отправлен отказ на технологическое присоединение. Вторая заявка поступила </w:t>
      </w:r>
      <w:r>
        <w:rPr>
          <w:rFonts w:ascii="Times New Roman" w:hAnsi="Times New Roman"/>
          <w:sz w:val="28"/>
          <w:szCs w:val="28"/>
        </w:rPr>
        <w:t>02.12.2022 года</w:t>
      </w:r>
      <w:r w:rsidR="008B032E">
        <w:rPr>
          <w:rFonts w:ascii="Times New Roman" w:hAnsi="Times New Roman"/>
          <w:sz w:val="28"/>
          <w:szCs w:val="28"/>
        </w:rPr>
        <w:t xml:space="preserve"> на присоединяемую мощность 2,75 МВт</w:t>
      </w:r>
      <w:r w:rsidR="00635DCE">
        <w:rPr>
          <w:rFonts w:ascii="Times New Roman" w:hAnsi="Times New Roman"/>
          <w:sz w:val="28"/>
          <w:szCs w:val="28"/>
        </w:rPr>
        <w:t>, данная заявка одобрена,</w:t>
      </w:r>
      <w:r>
        <w:rPr>
          <w:rFonts w:ascii="Times New Roman" w:hAnsi="Times New Roman"/>
          <w:sz w:val="28"/>
          <w:szCs w:val="28"/>
        </w:rPr>
        <w:t xml:space="preserve"> </w:t>
      </w:r>
      <w:r w:rsidR="00635DCE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оговор и </w:t>
      </w:r>
      <w:proofErr w:type="gramStart"/>
      <w:r w:rsidR="00635DC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ехнические условия</w:t>
      </w:r>
      <w:proofErr w:type="gramEnd"/>
      <w:r>
        <w:rPr>
          <w:rFonts w:ascii="Times New Roman" w:hAnsi="Times New Roman"/>
          <w:sz w:val="28"/>
          <w:szCs w:val="28"/>
        </w:rPr>
        <w:t xml:space="preserve"> подписанные со стороны сетевой организации направлены в адрес заявителя на согласование и подписание 19.12.2022 года.</w:t>
      </w:r>
    </w:p>
    <w:p w14:paraId="73B070A9" w14:textId="77777777" w:rsidR="00B03C11" w:rsidRPr="00F14618" w:rsidRDefault="00B03C11" w:rsidP="00B03C11">
      <w:pPr>
        <w:rPr>
          <w:rFonts w:ascii="Times New Roman" w:hAnsi="Times New Roman"/>
          <w:sz w:val="28"/>
          <w:szCs w:val="28"/>
        </w:rPr>
      </w:pPr>
    </w:p>
    <w:p w14:paraId="52DF0BD7" w14:textId="77777777" w:rsidR="00B03C11" w:rsidRPr="00F14618" w:rsidRDefault="00B03C11" w:rsidP="00B03C11">
      <w:pPr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>Начальник  службы ЭСТОП</w:t>
      </w:r>
    </w:p>
    <w:p w14:paraId="51D6081A" w14:textId="77777777" w:rsidR="00B03C11" w:rsidRPr="00F14618" w:rsidRDefault="00B03C11" w:rsidP="00B03C11">
      <w:pPr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>АО «Аэропорт Южно-Сахалинск»</w:t>
      </w:r>
      <w:r w:rsidRPr="00F14618">
        <w:rPr>
          <w:rFonts w:ascii="Times New Roman" w:hAnsi="Times New Roman"/>
          <w:sz w:val="28"/>
          <w:szCs w:val="28"/>
        </w:rPr>
        <w:tab/>
        <w:t xml:space="preserve">                                              М.Ю. Рабецкий</w:t>
      </w:r>
    </w:p>
    <w:p w14:paraId="1B01B4D9" w14:textId="77777777" w:rsidR="00B03C11" w:rsidRPr="00F14618" w:rsidRDefault="00B03C11" w:rsidP="00B03C11">
      <w:pPr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F1461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F14618">
        <w:rPr>
          <w:rFonts w:ascii="Times New Roman" w:hAnsi="Times New Roman"/>
          <w:sz w:val="28"/>
          <w:szCs w:val="28"/>
        </w:rPr>
        <w:t>.2022</w:t>
      </w:r>
    </w:p>
    <w:p w14:paraId="2B83B5C9" w14:textId="77777777" w:rsidR="00B218A8" w:rsidRDefault="00B218A8"/>
    <w:sectPr w:rsidR="00B218A8" w:rsidSect="00996184">
      <w:pgSz w:w="11906" w:h="16838"/>
      <w:pgMar w:top="1134" w:right="850" w:bottom="1134" w:left="1701" w:header="709" w:footer="709" w:gutter="0"/>
      <w:paperSrc w:other="50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C11"/>
    <w:rsid w:val="000A15C1"/>
    <w:rsid w:val="000E46B3"/>
    <w:rsid w:val="002849D2"/>
    <w:rsid w:val="00635DCE"/>
    <w:rsid w:val="007337EA"/>
    <w:rsid w:val="007341F7"/>
    <w:rsid w:val="008B032E"/>
    <w:rsid w:val="00996184"/>
    <w:rsid w:val="00A70D71"/>
    <w:rsid w:val="00AC37DF"/>
    <w:rsid w:val="00B03C11"/>
    <w:rsid w:val="00B218A8"/>
    <w:rsid w:val="00EC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63CBA"/>
  <w15:docId w15:val="{951E4FE5-FB63-4096-913B-37692F2F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C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VEfimova</dc:creator>
  <cp:keywords/>
  <dc:description/>
  <cp:lastModifiedBy>Людвиг Елизавета Борисовна</cp:lastModifiedBy>
  <cp:revision>2</cp:revision>
  <dcterms:created xsi:type="dcterms:W3CDTF">2024-02-07T23:12:00Z</dcterms:created>
  <dcterms:modified xsi:type="dcterms:W3CDTF">2024-02-07T23:12:00Z</dcterms:modified>
</cp:coreProperties>
</file>